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1C4B" w14:textId="75692C2D" w:rsidR="002B5970" w:rsidRPr="00EE0769" w:rsidRDefault="002B5970" w:rsidP="00EE0769">
      <w:pPr>
        <w:jc w:val="center"/>
        <w:rPr>
          <w:sz w:val="36"/>
          <w:szCs w:val="36"/>
        </w:rPr>
      </w:pPr>
      <w:r w:rsidRPr="002B5970">
        <w:rPr>
          <w:sz w:val="36"/>
          <w:szCs w:val="36"/>
        </w:rPr>
        <w:t>Sandwich</w:t>
      </w:r>
      <w:r w:rsidR="009A7BE3">
        <w:rPr>
          <w:sz w:val="36"/>
          <w:szCs w:val="36"/>
        </w:rPr>
        <w:t xml:space="preserve"> S</w:t>
      </w:r>
      <w:r w:rsidRPr="002B5970">
        <w:rPr>
          <w:sz w:val="36"/>
          <w:szCs w:val="36"/>
        </w:rPr>
        <w:t>occer Club</w:t>
      </w:r>
    </w:p>
    <w:p w14:paraId="1201A90E" w14:textId="00C8794E" w:rsidR="001F572B" w:rsidRDefault="002B5970" w:rsidP="002B5970">
      <w:pPr>
        <w:rPr>
          <w:color w:val="000000" w:themeColor="text1"/>
        </w:rPr>
      </w:pPr>
      <w:bookmarkStart w:id="0" w:name="_Hlk192753359"/>
      <w:r>
        <w:rPr>
          <w:color w:val="000000" w:themeColor="text1"/>
        </w:rPr>
        <w:t xml:space="preserve">Thank you for your generous support of the Sandwich Soccer Club.  Your support will benefit nearly 500 kids between the Spring and Fall seasons, across over 30 teams.  All contributions </w:t>
      </w:r>
      <w:r w:rsidR="00B8380F">
        <w:rPr>
          <w:color w:val="000000" w:themeColor="text1"/>
        </w:rPr>
        <w:t>help by</w:t>
      </w:r>
      <w:r>
        <w:rPr>
          <w:color w:val="000000" w:themeColor="text1"/>
        </w:rPr>
        <w:t xml:space="preserve"> deferring the cost of uniforms, equipment, referee fees, field maintenance and </w:t>
      </w:r>
      <w:r w:rsidR="00B8380F">
        <w:rPr>
          <w:color w:val="000000" w:themeColor="text1"/>
        </w:rPr>
        <w:t>keeping</w:t>
      </w:r>
      <w:r>
        <w:rPr>
          <w:color w:val="000000" w:themeColor="text1"/>
        </w:rPr>
        <w:t xml:space="preserve"> the cost of </w:t>
      </w:r>
      <w:r w:rsidR="00B8380F">
        <w:rPr>
          <w:color w:val="000000" w:themeColor="text1"/>
        </w:rPr>
        <w:t>playing</w:t>
      </w:r>
      <w:r>
        <w:rPr>
          <w:color w:val="000000" w:themeColor="text1"/>
        </w:rPr>
        <w:t xml:space="preserve"> soccer affordable for the</w:t>
      </w:r>
      <w:r w:rsidR="000323B2">
        <w:rPr>
          <w:color w:val="000000" w:themeColor="text1"/>
        </w:rPr>
        <w:t xml:space="preserve"> families </w:t>
      </w:r>
      <w:r>
        <w:rPr>
          <w:color w:val="000000" w:themeColor="text1"/>
        </w:rPr>
        <w:t>of Sandwich</w:t>
      </w:r>
      <w:r w:rsidR="000323B2">
        <w:rPr>
          <w:color w:val="000000" w:themeColor="text1"/>
        </w:rPr>
        <w:t>.</w:t>
      </w:r>
    </w:p>
    <w:bookmarkEnd w:id="0"/>
    <w:p w14:paraId="50A2139F" w14:textId="585A731C" w:rsidR="002B5970" w:rsidRPr="003A526A" w:rsidRDefault="002B5970" w:rsidP="00837522">
      <w:pPr>
        <w:jc w:val="center"/>
        <w:rPr>
          <w:color w:val="215E99" w:themeColor="text2" w:themeTint="BF"/>
        </w:rPr>
      </w:pPr>
      <w:r w:rsidRPr="003A526A">
        <w:rPr>
          <w:color w:val="215E99" w:themeColor="text2" w:themeTint="BF"/>
        </w:rPr>
        <w:t>Benefits:</w:t>
      </w:r>
    </w:p>
    <w:p w14:paraId="6DDA6A44" w14:textId="56EC62CF" w:rsidR="002B5970" w:rsidRDefault="002B5970" w:rsidP="002B5970">
      <w:pPr>
        <w:rPr>
          <w:color w:val="000000" w:themeColor="text1"/>
        </w:rPr>
      </w:pPr>
      <w:r>
        <w:rPr>
          <w:color w:val="000000" w:themeColor="text1"/>
        </w:rPr>
        <w:t>There will be over 100 home games</w:t>
      </w:r>
      <w:r w:rsidR="00C5211D">
        <w:rPr>
          <w:color w:val="000000" w:themeColor="text1"/>
        </w:rPr>
        <w:t xml:space="preserve"> giving your</w:t>
      </w:r>
      <w:r>
        <w:rPr>
          <w:color w:val="000000" w:themeColor="text1"/>
        </w:rPr>
        <w:t xml:space="preserve"> business exposure to not </w:t>
      </w:r>
      <w:r w:rsidR="00C5211D">
        <w:rPr>
          <w:color w:val="000000" w:themeColor="text1"/>
        </w:rPr>
        <w:t>only</w:t>
      </w:r>
      <w:r>
        <w:rPr>
          <w:color w:val="000000" w:themeColor="text1"/>
        </w:rPr>
        <w:t xml:space="preserve"> </w:t>
      </w:r>
      <w:r w:rsidR="00C5211D">
        <w:rPr>
          <w:color w:val="000000" w:themeColor="text1"/>
        </w:rPr>
        <w:t>to</w:t>
      </w:r>
      <w:r>
        <w:rPr>
          <w:color w:val="000000" w:themeColor="text1"/>
        </w:rPr>
        <w:t xml:space="preserve"> Sandwich Soccer Club teams, but the visiting teams</w:t>
      </w:r>
      <w:r w:rsidR="000323B2">
        <w:rPr>
          <w:color w:val="000000" w:themeColor="text1"/>
        </w:rPr>
        <w:t xml:space="preserve"> (players, families) from nearby Cape towns as well as many communities off Cape. </w:t>
      </w:r>
    </w:p>
    <w:p w14:paraId="3AC6455F" w14:textId="1B1C95A1" w:rsidR="001F572B" w:rsidRDefault="002B5970" w:rsidP="002B5970">
      <w:pPr>
        <w:rPr>
          <w:color w:val="000000" w:themeColor="text1"/>
        </w:rPr>
      </w:pPr>
      <w:r>
        <w:rPr>
          <w:color w:val="000000" w:themeColor="text1"/>
        </w:rPr>
        <w:t>As an added</w:t>
      </w:r>
      <w:r w:rsidR="001F572B">
        <w:rPr>
          <w:color w:val="000000" w:themeColor="text1"/>
        </w:rPr>
        <w:t xml:space="preserve"> exposure </w:t>
      </w:r>
      <w:r>
        <w:rPr>
          <w:color w:val="000000" w:themeColor="text1"/>
        </w:rPr>
        <w:t xml:space="preserve">bonus the fields host multiple </w:t>
      </w:r>
      <w:r w:rsidR="00C5211D">
        <w:rPr>
          <w:color w:val="000000" w:themeColor="text1"/>
        </w:rPr>
        <w:t>h</w:t>
      </w:r>
      <w:r>
        <w:rPr>
          <w:color w:val="000000" w:themeColor="text1"/>
        </w:rPr>
        <w:t xml:space="preserve">igh </w:t>
      </w:r>
      <w:r w:rsidR="00C5211D">
        <w:rPr>
          <w:color w:val="000000" w:themeColor="text1"/>
        </w:rPr>
        <w:t>s</w:t>
      </w:r>
      <w:r>
        <w:rPr>
          <w:color w:val="000000" w:themeColor="text1"/>
        </w:rPr>
        <w:t>chool games</w:t>
      </w:r>
      <w:r w:rsidR="000323B2">
        <w:rPr>
          <w:color w:val="000000" w:themeColor="text1"/>
        </w:rPr>
        <w:t xml:space="preserve"> in the Fall</w:t>
      </w:r>
      <w:r>
        <w:rPr>
          <w:color w:val="000000" w:themeColor="text1"/>
        </w:rPr>
        <w:t xml:space="preserve"> as well as Adult Soccer </w:t>
      </w:r>
      <w:r w:rsidR="001F572B">
        <w:rPr>
          <w:color w:val="000000" w:themeColor="text1"/>
        </w:rPr>
        <w:t>League</w:t>
      </w:r>
      <w:r>
        <w:rPr>
          <w:color w:val="000000" w:themeColor="text1"/>
        </w:rPr>
        <w:t xml:space="preserve"> games</w:t>
      </w:r>
      <w:r w:rsidR="000323B2">
        <w:rPr>
          <w:color w:val="000000" w:themeColor="text1"/>
        </w:rPr>
        <w:t xml:space="preserve"> over the summer.  </w:t>
      </w:r>
      <w:r w:rsidR="00B8380F">
        <w:rPr>
          <w:color w:val="000000" w:themeColor="text1"/>
        </w:rPr>
        <w:t>Your support earns your</w:t>
      </w:r>
      <w:r w:rsidR="000323B2">
        <w:rPr>
          <w:color w:val="000000" w:themeColor="text1"/>
        </w:rPr>
        <w:t xml:space="preserve"> business exposure for three seasons across </w:t>
      </w:r>
      <w:r w:rsidR="00B8380F">
        <w:rPr>
          <w:color w:val="000000" w:themeColor="text1"/>
        </w:rPr>
        <w:t>m</w:t>
      </w:r>
      <w:r w:rsidR="00DB620D">
        <w:rPr>
          <w:color w:val="000000" w:themeColor="text1"/>
        </w:rPr>
        <w:t>ultiple</w:t>
      </w:r>
      <w:r w:rsidR="00B8380F">
        <w:rPr>
          <w:color w:val="000000" w:themeColor="text1"/>
        </w:rPr>
        <w:t xml:space="preserve"> demographics. </w:t>
      </w:r>
      <w:r w:rsidR="001F572B">
        <w:rPr>
          <w:color w:val="000000" w:themeColor="text1"/>
        </w:rPr>
        <w:t xml:space="preserve"> </w:t>
      </w:r>
    </w:p>
    <w:p w14:paraId="7AF7D7AF" w14:textId="658988DC" w:rsidR="001F572B" w:rsidRPr="003A526A" w:rsidRDefault="001F572B" w:rsidP="001F572B">
      <w:pPr>
        <w:jc w:val="center"/>
        <w:rPr>
          <w:color w:val="215E99" w:themeColor="text2" w:themeTint="BF"/>
        </w:rPr>
      </w:pPr>
      <w:r w:rsidRPr="003A526A">
        <w:rPr>
          <w:color w:val="215E99" w:themeColor="text2" w:themeTint="BF"/>
        </w:rPr>
        <w:t>Sponsorship Opportunities</w:t>
      </w:r>
      <w:r w:rsidR="00837522" w:rsidRPr="003A526A">
        <w:rPr>
          <w:color w:val="215E99" w:themeColor="text2" w:themeTint="BF"/>
        </w:rPr>
        <w:t>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055"/>
      </w:tblGrid>
      <w:tr w:rsidR="001F652E" w14:paraId="78CD1559" w14:textId="77777777" w:rsidTr="0043273F"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28625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  <w:tcBorders>
              <w:left w:val="single" w:sz="4" w:space="0" w:color="000000" w:themeColor="text1"/>
            </w:tcBorders>
          </w:tcPr>
          <w:p w14:paraId="1453C998" w14:textId="77777777" w:rsidR="007310A4" w:rsidRDefault="001F652E" w:rsidP="001F572B">
            <w:pPr>
              <w:jc w:val="center"/>
            </w:pPr>
            <w:r>
              <w:t>Grassroots</w:t>
            </w:r>
          </w:p>
          <w:p w14:paraId="08613381" w14:textId="033DA260" w:rsidR="001F652E" w:rsidRDefault="007310A4" w:rsidP="001F572B">
            <w:pPr>
              <w:jc w:val="center"/>
              <w:rPr>
                <w:color w:val="215E99" w:themeColor="text2" w:themeTint="BF"/>
              </w:rPr>
            </w:pPr>
            <w:r>
              <w:t xml:space="preserve">$250 </w:t>
            </w:r>
          </w:p>
        </w:tc>
        <w:tc>
          <w:tcPr>
            <w:tcW w:w="1870" w:type="dxa"/>
          </w:tcPr>
          <w:p w14:paraId="62590832" w14:textId="77777777" w:rsidR="001F652E" w:rsidRPr="007310A4" w:rsidRDefault="001F652E" w:rsidP="001F572B">
            <w:pPr>
              <w:jc w:val="center"/>
            </w:pPr>
            <w:r w:rsidRPr="007310A4">
              <w:t>League 1</w:t>
            </w:r>
          </w:p>
          <w:p w14:paraId="14018B4C" w14:textId="6D1F31E3" w:rsidR="007310A4" w:rsidRPr="007310A4" w:rsidRDefault="007310A4" w:rsidP="001F572B">
            <w:pPr>
              <w:jc w:val="center"/>
            </w:pPr>
            <w:r w:rsidRPr="007310A4">
              <w:t>$750</w:t>
            </w:r>
          </w:p>
        </w:tc>
        <w:tc>
          <w:tcPr>
            <w:tcW w:w="1870" w:type="dxa"/>
          </w:tcPr>
          <w:p w14:paraId="34E2D3E4" w14:textId="77777777" w:rsidR="001F652E" w:rsidRPr="007310A4" w:rsidRDefault="001F652E" w:rsidP="001F572B">
            <w:pPr>
              <w:jc w:val="center"/>
            </w:pPr>
            <w:r w:rsidRPr="007310A4">
              <w:t>Champions</w:t>
            </w:r>
            <w:r w:rsidR="007310A4" w:rsidRPr="007310A4">
              <w:t>hip</w:t>
            </w:r>
          </w:p>
          <w:p w14:paraId="1A499543" w14:textId="632B5F6A" w:rsidR="007310A4" w:rsidRPr="007310A4" w:rsidRDefault="007310A4" w:rsidP="001F572B">
            <w:pPr>
              <w:jc w:val="center"/>
            </w:pPr>
            <w:r w:rsidRPr="007310A4">
              <w:t>$1500</w:t>
            </w:r>
          </w:p>
        </w:tc>
        <w:tc>
          <w:tcPr>
            <w:tcW w:w="2055" w:type="dxa"/>
          </w:tcPr>
          <w:p w14:paraId="7C3B6425" w14:textId="77777777" w:rsidR="001F652E" w:rsidRPr="007310A4" w:rsidRDefault="007310A4" w:rsidP="001F572B">
            <w:pPr>
              <w:jc w:val="center"/>
            </w:pPr>
            <w:r w:rsidRPr="007310A4">
              <w:t>Premier</w:t>
            </w:r>
          </w:p>
          <w:p w14:paraId="13EFFD17" w14:textId="77AAF09A" w:rsidR="007310A4" w:rsidRPr="007310A4" w:rsidRDefault="007310A4" w:rsidP="001F572B">
            <w:pPr>
              <w:jc w:val="center"/>
            </w:pPr>
            <w:r w:rsidRPr="007310A4">
              <w:t>$2500</w:t>
            </w:r>
          </w:p>
        </w:tc>
      </w:tr>
      <w:tr w:rsidR="001F652E" w14:paraId="628A000E" w14:textId="77777777" w:rsidTr="003A526A">
        <w:tc>
          <w:tcPr>
            <w:tcW w:w="1870" w:type="dxa"/>
            <w:tcBorders>
              <w:top w:val="single" w:sz="4" w:space="0" w:color="000000" w:themeColor="text1"/>
            </w:tcBorders>
          </w:tcPr>
          <w:p w14:paraId="6EB8E7CC" w14:textId="5AA5E39A" w:rsidR="001F652E" w:rsidRPr="007310A4" w:rsidRDefault="00140D80" w:rsidP="001F572B">
            <w:pPr>
              <w:jc w:val="center"/>
            </w:pPr>
            <w:r>
              <w:t>*</w:t>
            </w:r>
            <w:r w:rsidR="007310A4" w:rsidRPr="007310A4">
              <w:t>Listing on Website</w:t>
            </w:r>
          </w:p>
        </w:tc>
        <w:tc>
          <w:tcPr>
            <w:tcW w:w="1870" w:type="dxa"/>
            <w:shd w:val="clear" w:color="auto" w:fill="153D63" w:themeFill="text2" w:themeFillTint="E6"/>
          </w:tcPr>
          <w:p w14:paraId="46A16FAD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  <w:shd w:val="clear" w:color="auto" w:fill="153D63" w:themeFill="text2" w:themeFillTint="E6"/>
          </w:tcPr>
          <w:p w14:paraId="3A460F59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  <w:shd w:val="clear" w:color="auto" w:fill="153D63" w:themeFill="text2" w:themeFillTint="E6"/>
          </w:tcPr>
          <w:p w14:paraId="2CC79875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2055" w:type="dxa"/>
            <w:shd w:val="clear" w:color="auto" w:fill="153D63" w:themeFill="text2" w:themeFillTint="E6"/>
          </w:tcPr>
          <w:p w14:paraId="00309327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</w:tr>
      <w:tr w:rsidR="001F652E" w14:paraId="744EACDA" w14:textId="77777777" w:rsidTr="003A526A">
        <w:tc>
          <w:tcPr>
            <w:tcW w:w="1870" w:type="dxa"/>
          </w:tcPr>
          <w:p w14:paraId="6330FE77" w14:textId="4D43CA25" w:rsidR="001F652E" w:rsidRPr="007310A4" w:rsidRDefault="007310A4" w:rsidP="001F572B">
            <w:pPr>
              <w:jc w:val="center"/>
            </w:pPr>
            <w:r w:rsidRPr="007310A4">
              <w:t>Sign on Fence</w:t>
            </w:r>
          </w:p>
        </w:tc>
        <w:tc>
          <w:tcPr>
            <w:tcW w:w="1870" w:type="dxa"/>
          </w:tcPr>
          <w:p w14:paraId="699EFA3D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  <w:shd w:val="clear" w:color="auto" w:fill="4C94D8" w:themeFill="text2" w:themeFillTint="80"/>
          </w:tcPr>
          <w:p w14:paraId="12F2DC4A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  <w:shd w:val="clear" w:color="auto" w:fill="4C94D8" w:themeFill="text2" w:themeFillTint="80"/>
          </w:tcPr>
          <w:p w14:paraId="09F9CC77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2055" w:type="dxa"/>
          </w:tcPr>
          <w:p w14:paraId="4F25B2F1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</w:tr>
      <w:tr w:rsidR="001F652E" w14:paraId="662A8DCB" w14:textId="77777777" w:rsidTr="003A526A">
        <w:tc>
          <w:tcPr>
            <w:tcW w:w="1870" w:type="dxa"/>
          </w:tcPr>
          <w:p w14:paraId="094A1737" w14:textId="51A6408D" w:rsidR="001F652E" w:rsidRPr="007310A4" w:rsidRDefault="007310A4" w:rsidP="001F572B">
            <w:pPr>
              <w:jc w:val="center"/>
            </w:pPr>
            <w:r w:rsidRPr="007310A4">
              <w:t>Sign on Building</w:t>
            </w:r>
          </w:p>
        </w:tc>
        <w:tc>
          <w:tcPr>
            <w:tcW w:w="1870" w:type="dxa"/>
          </w:tcPr>
          <w:p w14:paraId="7A6961BC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</w:tcPr>
          <w:p w14:paraId="37D75173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  <w:shd w:val="clear" w:color="auto" w:fill="0070C0"/>
          </w:tcPr>
          <w:p w14:paraId="5A5C6ED6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2055" w:type="dxa"/>
            <w:shd w:val="clear" w:color="auto" w:fill="0070C0"/>
          </w:tcPr>
          <w:p w14:paraId="2714DB37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</w:tr>
      <w:tr w:rsidR="001F652E" w14:paraId="3B8F3F2A" w14:textId="77777777" w:rsidTr="003A526A">
        <w:tc>
          <w:tcPr>
            <w:tcW w:w="1870" w:type="dxa"/>
          </w:tcPr>
          <w:p w14:paraId="098E8329" w14:textId="1DEAFDA2" w:rsidR="001F652E" w:rsidRPr="007310A4" w:rsidRDefault="003A526A" w:rsidP="001F572B">
            <w:pPr>
              <w:jc w:val="center"/>
            </w:pPr>
            <w:r>
              <w:t>*Field Sponsor</w:t>
            </w:r>
          </w:p>
        </w:tc>
        <w:tc>
          <w:tcPr>
            <w:tcW w:w="1870" w:type="dxa"/>
          </w:tcPr>
          <w:p w14:paraId="3B4A6A47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</w:tcPr>
          <w:p w14:paraId="30DBE9FB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1870" w:type="dxa"/>
          </w:tcPr>
          <w:p w14:paraId="7FAC00E5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  <w:tc>
          <w:tcPr>
            <w:tcW w:w="2055" w:type="dxa"/>
            <w:shd w:val="clear" w:color="auto" w:fill="0070C0"/>
          </w:tcPr>
          <w:p w14:paraId="04AB52AC" w14:textId="77777777" w:rsidR="001F652E" w:rsidRDefault="001F652E" w:rsidP="001F572B">
            <w:pPr>
              <w:jc w:val="center"/>
              <w:rPr>
                <w:color w:val="215E99" w:themeColor="text2" w:themeTint="BF"/>
              </w:rPr>
            </w:pPr>
          </w:p>
        </w:tc>
      </w:tr>
    </w:tbl>
    <w:p w14:paraId="0D540244" w14:textId="77777777" w:rsidR="000323B2" w:rsidRDefault="000323B2" w:rsidP="002B5970">
      <w:pPr>
        <w:rPr>
          <w:color w:val="000000" w:themeColor="text1"/>
        </w:rPr>
      </w:pPr>
    </w:p>
    <w:p w14:paraId="24D672D1" w14:textId="20EC6FC2" w:rsidR="00B8380F" w:rsidRDefault="001F572B" w:rsidP="002B5970">
      <w:pPr>
        <w:rPr>
          <w:color w:val="000000" w:themeColor="text1"/>
        </w:rPr>
      </w:pPr>
      <w:r>
        <w:rPr>
          <w:color w:val="000000" w:themeColor="text1"/>
        </w:rPr>
        <w:t>Your generous sponsorship is an investment in your business exposure as well as an investment in the local community. Thank you!</w:t>
      </w:r>
      <w:r w:rsidR="00B8380F">
        <w:rPr>
          <w:color w:val="000000" w:themeColor="text1"/>
        </w:rPr>
        <w:t xml:space="preserve"> </w:t>
      </w:r>
    </w:p>
    <w:p w14:paraId="2067FE3F" w14:textId="5FD23936" w:rsidR="001F572B" w:rsidRDefault="001F572B" w:rsidP="002B5970">
      <w:pPr>
        <w:rPr>
          <w:color w:val="000000" w:themeColor="text1"/>
        </w:rPr>
      </w:pPr>
      <w:r>
        <w:rPr>
          <w:color w:val="000000" w:themeColor="text1"/>
        </w:rPr>
        <w:t>*</w:t>
      </w:r>
      <w:r w:rsidR="000323B2">
        <w:rPr>
          <w:color w:val="000000" w:themeColor="text1"/>
        </w:rPr>
        <w:t>B</w:t>
      </w:r>
      <w:r>
        <w:rPr>
          <w:color w:val="000000" w:themeColor="text1"/>
        </w:rPr>
        <w:t>usiness logo/artwork to be provided by company in format (</w:t>
      </w:r>
      <w:r w:rsidR="005A2315">
        <w:rPr>
          <w:color w:val="000000" w:themeColor="text1"/>
        </w:rPr>
        <w:t>PDF</w:t>
      </w:r>
      <w:r>
        <w:rPr>
          <w:color w:val="000000" w:themeColor="text1"/>
        </w:rPr>
        <w:t>)</w:t>
      </w:r>
    </w:p>
    <w:p w14:paraId="582B82DA" w14:textId="5D876D33" w:rsidR="00771B69" w:rsidRDefault="00BF1D62" w:rsidP="002B5970">
      <w:pPr>
        <w:rPr>
          <w:color w:val="000000" w:themeColor="text1"/>
        </w:rPr>
      </w:pPr>
      <w:r>
        <w:rPr>
          <w:color w:val="000000" w:themeColor="text1"/>
        </w:rPr>
        <w:t xml:space="preserve">*Preferred vendor listing on website </w:t>
      </w:r>
    </w:p>
    <w:p w14:paraId="353AF92B" w14:textId="3AB075F5" w:rsidR="003A526A" w:rsidRDefault="003A526A" w:rsidP="002B5970">
      <w:pPr>
        <w:rPr>
          <w:color w:val="000000" w:themeColor="text1"/>
        </w:rPr>
      </w:pPr>
      <w:r>
        <w:rPr>
          <w:color w:val="000000" w:themeColor="text1"/>
        </w:rPr>
        <w:t>* Three available</w:t>
      </w:r>
    </w:p>
    <w:p w14:paraId="519E6FE0" w14:textId="77777777" w:rsidR="001F572B" w:rsidRDefault="001F572B" w:rsidP="002B5970">
      <w:pPr>
        <w:rPr>
          <w:color w:val="000000" w:themeColor="text1"/>
        </w:rPr>
      </w:pPr>
    </w:p>
    <w:p w14:paraId="49307BB0" w14:textId="5EE191BC" w:rsidR="002B5970" w:rsidRPr="002B5970" w:rsidRDefault="002B5970" w:rsidP="002B5970">
      <w:pPr>
        <w:rPr>
          <w:color w:val="000000" w:themeColor="text1"/>
        </w:rPr>
      </w:pPr>
    </w:p>
    <w:sectPr w:rsidR="002B5970" w:rsidRPr="002B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0"/>
    <w:rsid w:val="00000C7D"/>
    <w:rsid w:val="00031FFB"/>
    <w:rsid w:val="000323B2"/>
    <w:rsid w:val="00095FE0"/>
    <w:rsid w:val="000D65AC"/>
    <w:rsid w:val="00140D80"/>
    <w:rsid w:val="001F572B"/>
    <w:rsid w:val="001F652E"/>
    <w:rsid w:val="002B5970"/>
    <w:rsid w:val="0031750A"/>
    <w:rsid w:val="003A526A"/>
    <w:rsid w:val="0043273F"/>
    <w:rsid w:val="005A2315"/>
    <w:rsid w:val="00640D6B"/>
    <w:rsid w:val="007310A4"/>
    <w:rsid w:val="00771B69"/>
    <w:rsid w:val="00837522"/>
    <w:rsid w:val="008D4278"/>
    <w:rsid w:val="00980C7F"/>
    <w:rsid w:val="009A7BE3"/>
    <w:rsid w:val="00A468D1"/>
    <w:rsid w:val="00A5420F"/>
    <w:rsid w:val="00A60617"/>
    <w:rsid w:val="00AA2805"/>
    <w:rsid w:val="00B04341"/>
    <w:rsid w:val="00B325E9"/>
    <w:rsid w:val="00B542B1"/>
    <w:rsid w:val="00B8380F"/>
    <w:rsid w:val="00BF1D62"/>
    <w:rsid w:val="00C33C82"/>
    <w:rsid w:val="00C5211D"/>
    <w:rsid w:val="00DB620D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11E0"/>
  <w15:chartTrackingRefBased/>
  <w15:docId w15:val="{CB7EE32E-3DA7-4ABD-8039-AEF25292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9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Saidock</dc:creator>
  <cp:keywords/>
  <dc:description/>
  <cp:lastModifiedBy>Joseph Saidock</cp:lastModifiedBy>
  <cp:revision>2</cp:revision>
  <cp:lastPrinted>2025-03-12T16:55:00Z</cp:lastPrinted>
  <dcterms:created xsi:type="dcterms:W3CDTF">2025-03-14T13:18:00Z</dcterms:created>
  <dcterms:modified xsi:type="dcterms:W3CDTF">2025-03-14T13:18:00Z</dcterms:modified>
</cp:coreProperties>
</file>